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72" w:rsidRDefault="00D61A72" w:rsidP="00D61A72">
      <w:pPr>
        <w:pStyle w:val="Default"/>
        <w:spacing w:line="360" w:lineRule="auto"/>
        <w:jc w:val="both"/>
        <w:rPr>
          <w:rFonts w:ascii="Georgia" w:hAnsi="Georgia" w:cs="Times New Roman"/>
          <w:i/>
          <w:iCs/>
          <w:sz w:val="20"/>
          <w:szCs w:val="20"/>
        </w:rPr>
      </w:pPr>
      <w:bookmarkStart w:id="0" w:name="_GoBack"/>
      <w:bookmarkEnd w:id="0"/>
      <w:r w:rsidRPr="00D61A72">
        <w:rPr>
          <w:rFonts w:ascii="Georgia" w:hAnsi="Georgia" w:cs="Times New Roman"/>
          <w:i/>
          <w:iCs/>
          <w:sz w:val="20"/>
          <w:szCs w:val="20"/>
        </w:rPr>
        <w:t xml:space="preserve">3.1.1. Köznevelési, szakképzési intézmény esetén követendő eljárás </w:t>
      </w:r>
    </w:p>
    <w:p w:rsidR="00D61A72" w:rsidRPr="00D61A72" w:rsidRDefault="00D61A72" w:rsidP="00D61A72">
      <w:pPr>
        <w:pStyle w:val="Default"/>
        <w:spacing w:line="360" w:lineRule="auto"/>
        <w:jc w:val="both"/>
        <w:rPr>
          <w:rFonts w:ascii="Georgia" w:hAnsi="Georgia" w:cs="Times New Roman"/>
          <w:sz w:val="20"/>
          <w:szCs w:val="20"/>
        </w:rPr>
      </w:pPr>
    </w:p>
    <w:p w:rsidR="00D61A72" w:rsidRPr="00D61A72" w:rsidRDefault="00D61A72" w:rsidP="00D61A72">
      <w:pPr>
        <w:pStyle w:val="Default"/>
        <w:spacing w:line="360" w:lineRule="auto"/>
        <w:jc w:val="both"/>
        <w:rPr>
          <w:rFonts w:ascii="Georgia" w:hAnsi="Georgia" w:cs="Times New Roman"/>
          <w:sz w:val="20"/>
          <w:szCs w:val="20"/>
        </w:rPr>
      </w:pPr>
      <w:r w:rsidRPr="00D61A72">
        <w:rPr>
          <w:rFonts w:ascii="Georgia" w:hAnsi="Georgia" w:cs="Times New Roman"/>
          <w:i/>
          <w:iCs/>
          <w:sz w:val="20"/>
          <w:szCs w:val="20"/>
        </w:rPr>
        <w:t xml:space="preserve">A COVVID-19 fertőzés bejelentését a 2.1 pontnak megfelelően a háziorvos/kezelőorvos/ellátó orvos teszi meg az OSZIR Fertőzőbeteg jelentő alrendszerébe. Óvoda esetében rendkívüli szünetet indokolt esetben az Oktatási Hivatal rendelhet el, határozott időre, a Belügyminisztérium Köznevelési Államtitkárság kezdeményezésére. </w:t>
      </w:r>
    </w:p>
    <w:p w:rsidR="00D61A72" w:rsidRPr="00D61A72" w:rsidRDefault="00D61A72" w:rsidP="00D61A72">
      <w:pPr>
        <w:pStyle w:val="Default"/>
        <w:spacing w:line="360" w:lineRule="auto"/>
        <w:jc w:val="both"/>
        <w:rPr>
          <w:rFonts w:ascii="Georgia" w:hAnsi="Georgia" w:cs="Times New Roman"/>
          <w:sz w:val="20"/>
          <w:szCs w:val="20"/>
        </w:rPr>
      </w:pPr>
      <w:r w:rsidRPr="00D61A72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Igazolt COVID-19 fertőzés esetén a fertőzöttel szoros kapcsolatba került, COVID-19 fertőzésre gyanús tüneteket nem mutató személy látogathatja - akár dolgozóként, akár óvodásként, tanulóként - a köznevelési intézményt. Az igazolt COVID-19 fertőzöttel történt szoros </w:t>
      </w:r>
      <w:proofErr w:type="gramStart"/>
      <w:r w:rsidRPr="00D61A72">
        <w:rPr>
          <w:rFonts w:ascii="Georgia" w:hAnsi="Georgia" w:cs="Times New Roman"/>
          <w:b/>
          <w:bCs/>
          <w:i/>
          <w:iCs/>
          <w:sz w:val="20"/>
          <w:szCs w:val="20"/>
        </w:rPr>
        <w:t>kontaktus</w:t>
      </w:r>
      <w:proofErr w:type="gramEnd"/>
      <w:r w:rsidRPr="00D61A72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(potenciális expozíció) időpontjától számított 5 napig köteles a szájat és az orrot eltakaró maszkot viselni. </w:t>
      </w:r>
      <w:r w:rsidRPr="00D61A72">
        <w:rPr>
          <w:rFonts w:ascii="Georgia" w:hAnsi="Georgia" w:cs="Times New Roman"/>
          <w:i/>
          <w:iCs/>
          <w:sz w:val="20"/>
          <w:szCs w:val="20"/>
        </w:rPr>
        <w:t xml:space="preserve">Amennyiben a </w:t>
      </w:r>
      <w:proofErr w:type="gramStart"/>
      <w:r w:rsidRPr="00D61A72">
        <w:rPr>
          <w:rFonts w:ascii="Georgia" w:hAnsi="Georgia" w:cs="Times New Roman"/>
          <w:i/>
          <w:iCs/>
          <w:sz w:val="20"/>
          <w:szCs w:val="20"/>
        </w:rPr>
        <w:t>kontakt személynél</w:t>
      </w:r>
      <w:proofErr w:type="gramEnd"/>
      <w:r w:rsidRPr="00D61A72">
        <w:rPr>
          <w:rFonts w:ascii="Georgia" w:hAnsi="Georgia" w:cs="Times New Roman"/>
          <w:i/>
          <w:iCs/>
          <w:sz w:val="20"/>
          <w:szCs w:val="20"/>
        </w:rPr>
        <w:t xml:space="preserve"> COVID-19 fertőzésre gyanús tünetek jelentkeznek, akkor az Eljárásrend 2. pontja szerinti intézkedések megtétele szükséges (antigén gyorsteszt vagy PCR vizsgálat, elkülönítés). </w:t>
      </w:r>
    </w:p>
    <w:p w:rsidR="00D61A72" w:rsidRPr="00D61A72" w:rsidRDefault="00D61A72" w:rsidP="00D61A72">
      <w:pPr>
        <w:pStyle w:val="Default"/>
        <w:spacing w:line="360" w:lineRule="auto"/>
        <w:jc w:val="both"/>
        <w:rPr>
          <w:rFonts w:ascii="Georgia" w:hAnsi="Georgia" w:cs="Times New Roman"/>
          <w:sz w:val="20"/>
          <w:szCs w:val="20"/>
        </w:rPr>
      </w:pPr>
      <w:r w:rsidRPr="00D61A72">
        <w:rPr>
          <w:rFonts w:ascii="Georgia" w:hAnsi="Georgia" w:cs="Times New Roman"/>
          <w:b/>
          <w:bCs/>
          <w:sz w:val="20"/>
          <w:szCs w:val="20"/>
        </w:rPr>
        <w:t xml:space="preserve">A fentiek értelmében a jelenleg kontaktként </w:t>
      </w:r>
      <w:proofErr w:type="gramStart"/>
      <w:r w:rsidRPr="00D61A72">
        <w:rPr>
          <w:rFonts w:ascii="Georgia" w:hAnsi="Georgia" w:cs="Times New Roman"/>
          <w:b/>
          <w:bCs/>
          <w:sz w:val="20"/>
          <w:szCs w:val="20"/>
        </w:rPr>
        <w:t>karanténban</w:t>
      </w:r>
      <w:proofErr w:type="gramEnd"/>
      <w:r w:rsidRPr="00D61A72">
        <w:rPr>
          <w:rFonts w:ascii="Georgia" w:hAnsi="Georgia" w:cs="Times New Roman"/>
          <w:b/>
          <w:bCs/>
          <w:sz w:val="20"/>
          <w:szCs w:val="20"/>
        </w:rPr>
        <w:t xml:space="preserve"> lévő óvodások, tanulók, dolgozók is látogathatják a köznevelési intézményt a fentiek szerinti módon. </w:t>
      </w:r>
    </w:p>
    <w:p w:rsidR="00710F99" w:rsidRPr="00D61A72" w:rsidRDefault="00D61A72" w:rsidP="00D61A72">
      <w:pPr>
        <w:spacing w:line="360" w:lineRule="auto"/>
        <w:jc w:val="both"/>
        <w:rPr>
          <w:rFonts w:ascii="Georgia" w:hAnsi="Georgia" w:cs="Times New Roman"/>
        </w:rPr>
      </w:pPr>
      <w:r w:rsidRPr="00D61A72">
        <w:rPr>
          <w:rFonts w:ascii="Georgia" w:hAnsi="Georgia" w:cs="Times New Roman"/>
          <w:sz w:val="20"/>
          <w:szCs w:val="20"/>
        </w:rPr>
        <w:t>Felhívom továbbá szíves figyelmét arra, hogy változatlanul érvényes az eljárásrend a tekintetben, hogy a pozitívként 7 napig elkülönített személyek esetében az elkülönítés időtartama lerövidíthető: amennyiben a beteg az elkülönítés 4. napján már láztalan, légúti tünetei megszűntek, akkor a tünetek kezdetétől számított 5. napon antigén gyorstesztet végeztethet, és annak negatív eredménye esetén az elkülönítés feloldható.</w:t>
      </w:r>
    </w:p>
    <w:sectPr w:rsidR="00710F99" w:rsidRPr="00D6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72"/>
    <w:rsid w:val="00710F99"/>
    <w:rsid w:val="00AC713A"/>
    <w:rsid w:val="00D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DE7B"/>
  <w15:chartTrackingRefBased/>
  <w15:docId w15:val="{1A500FF4-8329-4E3F-9067-64CF2BCE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61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SzavariA</dc:creator>
  <cp:keywords/>
  <dc:description/>
  <cp:lastModifiedBy>SzavariA</cp:lastModifiedBy>
  <cp:revision>1</cp:revision>
  <dcterms:created xsi:type="dcterms:W3CDTF">2022-09-12T12:53:00Z</dcterms:created>
  <dcterms:modified xsi:type="dcterms:W3CDTF">2022-09-12T12:55:00Z</dcterms:modified>
</cp:coreProperties>
</file>